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20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  <w:r w:rsidRPr="004A7B09">
        <w:rPr>
          <w:rFonts w:ascii="Tahoma" w:hAnsi="Tahoma" w:cs="Times New Roman"/>
          <w:shadow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-28575</wp:posOffset>
            </wp:positionV>
            <wp:extent cx="1466850" cy="1704975"/>
            <wp:effectExtent l="19050" t="0" r="0" b="0"/>
            <wp:wrapNone/>
            <wp:docPr id="5" name="Рисунок 1" descr="C:\Users\User\Desktop\раб стол\d9b0793a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 стол\d9b0793a2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0513" t="18519" r="30000" b="1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220" w:rsidRPr="004A7B09">
        <w:rPr>
          <w:rFonts w:ascii="Tahoma" w:hAnsi="Tahoma" w:cs="Times New Roman"/>
          <w:shadow/>
          <w:sz w:val="20"/>
          <w:szCs w:val="20"/>
        </w:rPr>
        <w:t>МИНИСТЕРСТВО ОБРАЗОВАНИЯ ОРЕНБУРГСКОЙ ОБЛАСТИ</w:t>
      </w:r>
      <w:r w:rsidR="0026780E" w:rsidRPr="004A7B09">
        <w:rPr>
          <w:rFonts w:ascii="Tahoma" w:eastAsia="Times New Roman" w:hAnsi="Tahoma" w:cs="Times New Roman"/>
          <w:shadow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E5424" w:rsidRPr="004A7B09" w:rsidRDefault="00807220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  <w:r w:rsidRPr="004A7B09">
        <w:rPr>
          <w:rFonts w:ascii="Tahoma" w:hAnsi="Tahoma" w:cs="Times New Roman"/>
          <w:shadow/>
          <w:sz w:val="20"/>
          <w:szCs w:val="20"/>
        </w:rPr>
        <w:t>ГОСУДАРСТВЕННОЕ АВТОНОМНОЕ УЧРЕЖДЕНИЕ ДОПОЛНИТЕЛЬНОГО ОБРАЗОВАНИЯ</w:t>
      </w:r>
      <w:r w:rsidR="00FE5424" w:rsidRPr="004A7B09">
        <w:rPr>
          <w:rFonts w:ascii="Tahoma" w:hAnsi="Tahoma" w:cs="Times New Roman"/>
          <w:shadow/>
          <w:sz w:val="20"/>
          <w:szCs w:val="20"/>
        </w:rPr>
        <w:t xml:space="preserve"> </w:t>
      </w:r>
    </w:p>
    <w:p w:rsidR="00807220" w:rsidRPr="004A7B09" w:rsidRDefault="00807220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  <w:r w:rsidRPr="004A7B09">
        <w:rPr>
          <w:rFonts w:ascii="Tahoma" w:hAnsi="Tahoma" w:cs="Times New Roman"/>
          <w:shadow/>
          <w:sz w:val="20"/>
          <w:szCs w:val="20"/>
        </w:rPr>
        <w:t>«ОРЕНБУРГСКИЙ ОБЛАСТНОЙ ДЕТСКО-ЮНОШЕСКИЙ МНОГОПРОФИЛЬНЫЙ ЦЕНТР»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b/>
          <w:shadow/>
          <w:sz w:val="28"/>
          <w:szCs w:val="28"/>
        </w:rPr>
      </w:pPr>
    </w:p>
    <w:p w:rsidR="001725CD" w:rsidRPr="004A7B09" w:rsidRDefault="001725CD" w:rsidP="00794DE3">
      <w:pPr>
        <w:spacing w:after="120" w:line="240" w:lineRule="auto"/>
        <w:jc w:val="both"/>
        <w:rPr>
          <w:rFonts w:ascii="Tahoma" w:hAnsi="Tahoma" w:cs="Times New Roman"/>
          <w:b/>
          <w:shadow/>
          <w:sz w:val="28"/>
          <w:szCs w:val="28"/>
        </w:rPr>
      </w:pPr>
      <w:r w:rsidRPr="004A7B09">
        <w:rPr>
          <w:rFonts w:ascii="Tahoma" w:hAnsi="Tahoma" w:cs="Times New Roman"/>
          <w:b/>
          <w:shadow/>
          <w:sz w:val="28"/>
          <w:szCs w:val="28"/>
        </w:rPr>
        <w:t xml:space="preserve">ВЕЛИКОЙ ПОБЕДЕ ПОСВЯЩАЕТСЯ </w:t>
      </w:r>
    </w:p>
    <w:p w:rsidR="004A7B09" w:rsidRPr="004A7B09" w:rsidRDefault="004A7B09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C24239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  <w:r w:rsidRPr="004A7B09">
        <w:rPr>
          <w:rFonts w:ascii="Tahoma" w:hAnsi="Tahoma" w:cs="Times New Roman"/>
          <w:i/>
          <w:shadow/>
          <w:sz w:val="28"/>
          <w:szCs w:val="28"/>
        </w:rPr>
        <w:t>Областные патриотические акции и проекты</w:t>
      </w:r>
    </w:p>
    <w:p w:rsidR="00C24239" w:rsidRPr="004A7B09" w:rsidRDefault="00C24239" w:rsidP="00794DE3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Областная поисково-исследовательская акция «Маршруты Победы!» январь -  апрель)</w:t>
      </w:r>
    </w:p>
    <w:p w:rsidR="00C24239" w:rsidRPr="004A7B09" w:rsidRDefault="00C24239" w:rsidP="00794DE3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Областное тимуровское движение «Помни о тех, кого нет! Береги тех, кто рядом!» (январь – май)</w:t>
      </w:r>
    </w:p>
    <w:p w:rsidR="009538C3" w:rsidRPr="004A7B09" w:rsidRDefault="009538C3" w:rsidP="009538C3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Уроки мужества «Нет в России семьи такой, где б ни памятен был свой герой» (февраль - май)</w:t>
      </w:r>
    </w:p>
    <w:p w:rsidR="00C24239" w:rsidRPr="004A7B09" w:rsidRDefault="00C24239" w:rsidP="00794DE3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Областная патриотическая акция «Вахта Памяти» (</w:t>
      </w:r>
      <w:r w:rsidR="009538C3">
        <w:rPr>
          <w:rFonts w:ascii="Tahoma" w:hAnsi="Tahoma" w:cs="Times New Roman"/>
          <w:shadow/>
          <w:sz w:val="28"/>
          <w:szCs w:val="28"/>
        </w:rPr>
        <w:t>апрел</w:t>
      </w:r>
      <w:r w:rsidRPr="004A7B09">
        <w:rPr>
          <w:rFonts w:ascii="Tahoma" w:hAnsi="Tahoma" w:cs="Times New Roman"/>
          <w:shadow/>
          <w:sz w:val="28"/>
          <w:szCs w:val="28"/>
        </w:rPr>
        <w:t xml:space="preserve">ь – май) </w:t>
      </w:r>
    </w:p>
    <w:p w:rsidR="004A7B09" w:rsidRPr="004A7B09" w:rsidRDefault="004A7B09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  <w:r w:rsidRPr="004A7B09">
        <w:rPr>
          <w:rFonts w:ascii="Tahoma" w:hAnsi="Tahoma" w:cs="Times New Roman"/>
          <w:i/>
          <w:shadow/>
          <w:sz w:val="28"/>
          <w:szCs w:val="28"/>
        </w:rPr>
        <w:t>Юбилейные мероприятия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ЯНВАРЬ</w:t>
      </w:r>
    </w:p>
    <w:p w:rsidR="004179FE" w:rsidRPr="004A7B09" w:rsidRDefault="004179FE" w:rsidP="00794DE3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форум организаторов патриотического воспитания «Стратегия развития региональной системы патриотического воспитания. Вектор. Ключевые точки. Ресурсы» 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ФЕВРАЛЬ</w:t>
      </w:r>
    </w:p>
    <w:p w:rsidR="004179FE" w:rsidRPr="004A7B09" w:rsidRDefault="004179FE" w:rsidP="00794DE3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конкурс-выставка моделей-копий военной техники «Славе – не меркнуть. Традициям – жить!» </w:t>
      </w:r>
    </w:p>
    <w:p w:rsidR="004179FE" w:rsidRPr="004A7B09" w:rsidRDefault="004179FE" w:rsidP="00794DE3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конкурс на лучшего руководителя военно-патриотического клуба, объединения «Служим России!» 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МАРТ</w:t>
      </w:r>
    </w:p>
    <w:p w:rsidR="004179FE" w:rsidRPr="004A7B09" w:rsidRDefault="004179FE" w:rsidP="00794DE3">
      <w:pPr>
        <w:pStyle w:val="a5"/>
        <w:numPr>
          <w:ilvl w:val="0"/>
          <w:numId w:val="6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Областной конкурс детских любительских видеофильмов «Мы - патриоты!»</w:t>
      </w:r>
    </w:p>
    <w:p w:rsidR="004179FE" w:rsidRPr="004A7B09" w:rsidRDefault="004179FE" w:rsidP="00794DE3">
      <w:pPr>
        <w:pStyle w:val="a5"/>
        <w:numPr>
          <w:ilvl w:val="0"/>
          <w:numId w:val="6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Областной этап Всероссийской военно-спортивной игры «Казачий сполох»</w:t>
      </w:r>
      <w:r w:rsidR="00794DE3" w:rsidRPr="004A7B09">
        <w:rPr>
          <w:rFonts w:ascii="Tahoma" w:hAnsi="Tahoma" w:cs="Times New Roman"/>
          <w:shadow/>
          <w:noProof/>
          <w:sz w:val="28"/>
          <w:szCs w:val="28"/>
          <w:lang w:eastAsia="ru-RU"/>
        </w:rPr>
        <w:t xml:space="preserve"> </w:t>
      </w:r>
    </w:p>
    <w:p w:rsidR="00FE5424" w:rsidRPr="004A7B09" w:rsidRDefault="00B247AA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>
        <w:rPr>
          <w:rFonts w:ascii="Tahoma" w:hAnsi="Tahoma" w:cs="Times New Roman"/>
          <w:shadow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184785</wp:posOffset>
            </wp:positionV>
            <wp:extent cx="7670800" cy="2477135"/>
            <wp:effectExtent l="0" t="0" r="6350" b="0"/>
            <wp:wrapNone/>
            <wp:docPr id="4" name="Рисунок 1" descr="C:\Users\User\Desktop\25199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19905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424" w:rsidRPr="004A7B09" w:rsidRDefault="00FE5424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p w:rsidR="00794DE3" w:rsidRPr="004A7B09" w:rsidRDefault="00794DE3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p w:rsidR="00794DE3" w:rsidRPr="004A7B09" w:rsidRDefault="00794DE3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p w:rsidR="00794DE3" w:rsidRPr="004A7B09" w:rsidRDefault="00794DE3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p w:rsidR="00794DE3" w:rsidRPr="004A7B09" w:rsidRDefault="00794DE3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p w:rsidR="004A7B09" w:rsidRDefault="004A7B09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</w:p>
    <w:p w:rsidR="00F44748" w:rsidRDefault="00F44748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</w:p>
    <w:p w:rsidR="00F44748" w:rsidRDefault="00F44748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</w:p>
    <w:p w:rsidR="00FE5424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  <w:r w:rsidRPr="004A7B09">
        <w:rPr>
          <w:rFonts w:ascii="Tahoma" w:hAnsi="Tahoma" w:cs="Times New Roman"/>
          <w:shadow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-28575</wp:posOffset>
            </wp:positionV>
            <wp:extent cx="1466850" cy="1704975"/>
            <wp:effectExtent l="19050" t="0" r="0" b="0"/>
            <wp:wrapNone/>
            <wp:docPr id="2" name="Рисунок 1" descr="C:\Users\User\Desktop\раб стол\d9b0793a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 стол\d9b0793a2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0513" t="18519" r="30000" b="1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B09">
        <w:rPr>
          <w:rFonts w:ascii="Tahoma" w:hAnsi="Tahoma" w:cs="Times New Roman"/>
          <w:shadow/>
          <w:sz w:val="20"/>
          <w:szCs w:val="20"/>
        </w:rPr>
        <w:t>МИНИСТЕРСТВО ОБРАЗОВАНИЯ ОРЕНБУРГСКОЙ ОБЛАСТИ</w:t>
      </w:r>
    </w:p>
    <w:p w:rsidR="00794DE3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  <w:r w:rsidRPr="004A7B09">
        <w:rPr>
          <w:rFonts w:ascii="Tahoma" w:hAnsi="Tahoma" w:cs="Times New Roman"/>
          <w:shadow/>
          <w:sz w:val="20"/>
          <w:szCs w:val="20"/>
        </w:rPr>
        <w:t>ГОСУДАРСТВЕННОЕ АВТОНОМНОЕ УЧРЕЖДЕНИЕ ДОПОЛНИТЕЛЬНОГО ОБРАЗОВАНИЯ</w:t>
      </w:r>
      <w:r w:rsidR="00794DE3" w:rsidRPr="004A7B09">
        <w:rPr>
          <w:rFonts w:ascii="Tahoma" w:hAnsi="Tahoma" w:cs="Times New Roman"/>
          <w:shadow/>
          <w:sz w:val="20"/>
          <w:szCs w:val="20"/>
        </w:rPr>
        <w:t xml:space="preserve"> 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eastAsia="Times New Roman" w:hAnsi="Tahoma" w:cs="Times New Roman"/>
          <w:shadow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A7B09">
        <w:rPr>
          <w:rFonts w:ascii="Tahoma" w:hAnsi="Tahoma" w:cs="Times New Roman"/>
          <w:shadow/>
          <w:sz w:val="20"/>
          <w:szCs w:val="20"/>
        </w:rPr>
        <w:t xml:space="preserve"> «ОРЕНБУРГСКИЙ ОБЛАСТНОЙ ДЕТСКО-ЮНОШЕСКИЙ МНОГОПРОФИЛЬНЫЙ ЦЕНТР»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b/>
          <w:shadow/>
          <w:sz w:val="28"/>
          <w:szCs w:val="28"/>
        </w:rPr>
      </w:pP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b/>
          <w:shadow/>
          <w:sz w:val="28"/>
          <w:szCs w:val="28"/>
        </w:rPr>
      </w:pPr>
      <w:r w:rsidRPr="004A7B09">
        <w:rPr>
          <w:rFonts w:ascii="Tahoma" w:hAnsi="Tahoma" w:cs="Times New Roman"/>
          <w:b/>
          <w:shadow/>
          <w:sz w:val="28"/>
          <w:szCs w:val="28"/>
        </w:rPr>
        <w:t xml:space="preserve">ВЕЛИКОЙ ПОБЕДЕ ПОСВЯЩАЕТСЯ 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  <w:r w:rsidRPr="004A7B09">
        <w:rPr>
          <w:rFonts w:ascii="Tahoma" w:hAnsi="Tahoma" w:cs="Times New Roman"/>
          <w:i/>
          <w:shadow/>
          <w:sz w:val="28"/>
          <w:szCs w:val="28"/>
        </w:rPr>
        <w:t>Юбилейные мероприятия</w:t>
      </w:r>
    </w:p>
    <w:p w:rsidR="00794DE3" w:rsidRPr="004A7B09" w:rsidRDefault="00794DE3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АПРЕЛЬ</w:t>
      </w:r>
    </w:p>
    <w:p w:rsidR="00794DE3" w:rsidRPr="004A7B09" w:rsidRDefault="00794DE3" w:rsidP="00794DE3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конкурс среди организаций общего, дополнительного, профессионального образования на лучшую организацию достойной встречи 75-летия Великой Победы </w:t>
      </w:r>
      <w:r w:rsidR="009538C3">
        <w:rPr>
          <w:rFonts w:ascii="Tahoma" w:hAnsi="Tahoma" w:cs="Times New Roman"/>
          <w:shadow/>
          <w:sz w:val="28"/>
          <w:szCs w:val="28"/>
        </w:rPr>
        <w:t>«Великой Победе не меркнуть в веках!»</w:t>
      </w:r>
    </w:p>
    <w:p w:rsidR="00794DE3" w:rsidRPr="004A7B09" w:rsidRDefault="00794DE3" w:rsidP="00794DE3">
      <w:pPr>
        <w:pStyle w:val="a5"/>
        <w:numPr>
          <w:ilvl w:val="0"/>
          <w:numId w:val="3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смотр-конкурс почетных караулов «Пост № 1» 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МАЙ</w:t>
      </w:r>
    </w:p>
    <w:p w:rsidR="004179FE" w:rsidRPr="004A7B09" w:rsidRDefault="004179FE" w:rsidP="00794DE3">
      <w:pPr>
        <w:pStyle w:val="a5"/>
        <w:numPr>
          <w:ilvl w:val="0"/>
          <w:numId w:val="4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конкурс школьных музеев «Этих дней не смолкнет Слава!» </w:t>
      </w:r>
    </w:p>
    <w:p w:rsidR="004179FE" w:rsidRPr="004A7B09" w:rsidRDefault="004179FE" w:rsidP="00794DE3">
      <w:pPr>
        <w:pStyle w:val="a5"/>
        <w:numPr>
          <w:ilvl w:val="0"/>
          <w:numId w:val="4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Традиционная областная встреча ветеранов Великой Отечественной войны и тружеников тыла с учащейся молодежью «Во славу Великой Победы!» </w:t>
      </w:r>
    </w:p>
    <w:p w:rsidR="004179FE" w:rsidRPr="004A7B09" w:rsidRDefault="004179FE" w:rsidP="00794DE3">
      <w:pPr>
        <w:pStyle w:val="a5"/>
        <w:numPr>
          <w:ilvl w:val="0"/>
          <w:numId w:val="4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День детства «Наследники Великой Победы» 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ИЮНЬ</w:t>
      </w:r>
    </w:p>
    <w:p w:rsidR="00FE5424" w:rsidRPr="004A7B09" w:rsidRDefault="004179FE" w:rsidP="00794DE3">
      <w:pPr>
        <w:pStyle w:val="a5"/>
        <w:numPr>
          <w:ilvl w:val="0"/>
          <w:numId w:val="5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Областной слет поисковых отрядов «Равнение на героев!» </w:t>
      </w:r>
    </w:p>
    <w:p w:rsidR="004179FE" w:rsidRPr="004A7B09" w:rsidRDefault="004179FE" w:rsidP="00794DE3">
      <w:pPr>
        <w:pStyle w:val="a5"/>
        <w:numPr>
          <w:ilvl w:val="0"/>
          <w:numId w:val="5"/>
        </w:num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Областной слет воспитанников военно-патриотических клубов «Отчизны верные сыны</w:t>
      </w:r>
    </w:p>
    <w:p w:rsidR="004179FE" w:rsidRPr="004A7B09" w:rsidRDefault="004179FE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C24239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>ИНФОРМАЦИОННАЯ ПОДДЕРЖКА МЕРОПРИЯТИЙ</w:t>
      </w:r>
    </w:p>
    <w:p w:rsidR="00C24239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 w:rsidRPr="004A7B09">
        <w:rPr>
          <w:rFonts w:ascii="Tahoma" w:hAnsi="Tahoma" w:cs="Times New Roman"/>
          <w:shadow/>
          <w:sz w:val="28"/>
          <w:szCs w:val="28"/>
        </w:rPr>
        <w:t xml:space="preserve">Сайт министерства образования Оренбургской области: </w:t>
      </w:r>
      <w:r w:rsidRPr="004A7B09">
        <w:rPr>
          <w:rFonts w:ascii="Tahoma" w:hAnsi="Tahoma" w:cs="Times New Roman"/>
          <w:shadow/>
          <w:sz w:val="28"/>
          <w:szCs w:val="28"/>
          <w:lang w:val="en-US"/>
        </w:rPr>
        <w:t>minobr</w:t>
      </w:r>
      <w:r w:rsidRPr="004A7B09">
        <w:rPr>
          <w:rFonts w:ascii="Tahoma" w:hAnsi="Tahoma" w:cs="Times New Roman"/>
          <w:shadow/>
          <w:sz w:val="28"/>
          <w:szCs w:val="28"/>
        </w:rPr>
        <w:t>.</w:t>
      </w:r>
      <w:r w:rsidRPr="004A7B09">
        <w:rPr>
          <w:rFonts w:ascii="Tahoma" w:hAnsi="Tahoma" w:cs="Times New Roman"/>
          <w:shadow/>
          <w:sz w:val="28"/>
          <w:szCs w:val="28"/>
          <w:lang w:val="en-US"/>
        </w:rPr>
        <w:t>orb</w:t>
      </w:r>
      <w:r w:rsidRPr="004A7B09">
        <w:rPr>
          <w:rFonts w:ascii="Tahoma" w:hAnsi="Tahoma" w:cs="Times New Roman"/>
          <w:shadow/>
          <w:sz w:val="28"/>
          <w:szCs w:val="28"/>
        </w:rPr>
        <w:t>.</w:t>
      </w:r>
      <w:r w:rsidRPr="004A7B09">
        <w:rPr>
          <w:rFonts w:ascii="Tahoma" w:hAnsi="Tahoma" w:cs="Times New Roman"/>
          <w:shadow/>
          <w:sz w:val="28"/>
          <w:szCs w:val="28"/>
          <w:lang w:val="en-US"/>
        </w:rPr>
        <w:t>ru</w:t>
      </w:r>
    </w:p>
    <w:p w:rsidR="00C24239" w:rsidRPr="004A7B09" w:rsidRDefault="003C5BB6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  <w:r>
        <w:rPr>
          <w:rFonts w:ascii="Tahoma" w:hAnsi="Tahoma" w:cs="Times New Roman"/>
          <w:shadow/>
          <w:noProof/>
          <w:sz w:val="28"/>
          <w:szCs w:val="28"/>
          <w:lang w:eastAsia="ru-RU"/>
        </w:rPr>
        <w:pict>
          <v:rect id="_x0000_s1028" style="position:absolute;left:0;text-align:left;margin-left:-36pt;margin-top:390.45pt;width:595.5pt;height:291.75pt;z-index:251661312" strokecolor="white [3212]" strokeweight="0">
            <v:fill opacity="24248f"/>
          </v:rect>
        </w:pict>
      </w:r>
      <w:r w:rsidR="00C24239" w:rsidRPr="004A7B09">
        <w:rPr>
          <w:rFonts w:ascii="Tahoma" w:hAnsi="Tahoma" w:cs="Times New Roman"/>
          <w:shadow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4949190</wp:posOffset>
            </wp:positionV>
            <wp:extent cx="7591425" cy="3714750"/>
            <wp:effectExtent l="19050" t="0" r="9525" b="0"/>
            <wp:wrapNone/>
            <wp:docPr id="3" name="Рисунок 2" descr="C:\Users\User\Desktop\kisspng-victory-day-9-may-ribbon-of-saint-george-5afff36becb9a4.2411016815267234359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isspng-victory-day-9-may-ribbon-of-saint-george-5afff36becb9a4.2411016815267234359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371475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  <a:alpha val="54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239" w:rsidRPr="004A7B09">
        <w:rPr>
          <w:rFonts w:ascii="Tahoma" w:hAnsi="Tahoma" w:cs="Times New Roman"/>
          <w:shadow/>
          <w:sz w:val="28"/>
          <w:szCs w:val="28"/>
        </w:rPr>
        <w:t xml:space="preserve">Сайт Оренбургского областного детско-юношеского многопрофильного центра: </w:t>
      </w:r>
      <w:r w:rsidR="00C24239" w:rsidRPr="004A7B09">
        <w:rPr>
          <w:rFonts w:ascii="Tahoma" w:hAnsi="Tahoma" w:cs="Times New Roman"/>
          <w:shadow/>
          <w:sz w:val="28"/>
          <w:szCs w:val="28"/>
          <w:lang w:val="en-US"/>
        </w:rPr>
        <w:t>www</w:t>
      </w:r>
      <w:r w:rsidR="00C24239" w:rsidRPr="004A7B09">
        <w:rPr>
          <w:rFonts w:ascii="Tahoma" w:hAnsi="Tahoma" w:cs="Times New Roman"/>
          <w:shadow/>
          <w:sz w:val="28"/>
          <w:szCs w:val="28"/>
        </w:rPr>
        <w:t>.</w:t>
      </w:r>
      <w:r w:rsidR="00C24239" w:rsidRPr="004A7B09">
        <w:rPr>
          <w:rFonts w:ascii="Tahoma" w:hAnsi="Tahoma" w:cs="Times New Roman"/>
          <w:shadow/>
          <w:sz w:val="28"/>
          <w:szCs w:val="28"/>
          <w:lang w:val="en-US"/>
        </w:rPr>
        <w:t>surok</w:t>
      </w:r>
      <w:r w:rsidR="00C24239" w:rsidRPr="004A7B09">
        <w:rPr>
          <w:rFonts w:ascii="Tahoma" w:hAnsi="Tahoma" w:cs="Times New Roman"/>
          <w:shadow/>
          <w:sz w:val="28"/>
          <w:szCs w:val="28"/>
        </w:rPr>
        <w:t>-</w:t>
      </w:r>
      <w:r w:rsidR="00C24239" w:rsidRPr="004A7B09">
        <w:rPr>
          <w:rFonts w:ascii="Tahoma" w:hAnsi="Tahoma" w:cs="Times New Roman"/>
          <w:shadow/>
          <w:sz w:val="28"/>
          <w:szCs w:val="28"/>
          <w:lang w:val="en-US"/>
        </w:rPr>
        <w:t>oren</w:t>
      </w:r>
      <w:r w:rsidR="00C24239" w:rsidRPr="004A7B09">
        <w:rPr>
          <w:rFonts w:ascii="Tahoma" w:hAnsi="Tahoma" w:cs="Times New Roman"/>
          <w:shadow/>
          <w:sz w:val="28"/>
          <w:szCs w:val="28"/>
        </w:rPr>
        <w:t>.</w:t>
      </w:r>
      <w:r w:rsidR="00C24239" w:rsidRPr="004A7B09">
        <w:rPr>
          <w:rFonts w:ascii="Tahoma" w:hAnsi="Tahoma" w:cs="Times New Roman"/>
          <w:shadow/>
          <w:sz w:val="28"/>
          <w:szCs w:val="28"/>
          <w:lang w:val="en-US"/>
        </w:rPr>
        <w:t>ru</w:t>
      </w:r>
      <w:r w:rsidR="00C24239" w:rsidRPr="004A7B09">
        <w:rPr>
          <w:rFonts w:ascii="Tahoma" w:hAnsi="Tahoma" w:cs="Times New Roman"/>
          <w:shadow/>
          <w:sz w:val="28"/>
          <w:szCs w:val="28"/>
        </w:rPr>
        <w:t xml:space="preserve"> </w:t>
      </w:r>
    </w:p>
    <w:p w:rsidR="00C24239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CC5D4B" w:rsidRPr="004A7B09" w:rsidRDefault="00B247AA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  <w:r>
        <w:rPr>
          <w:rFonts w:ascii="Tahoma" w:hAnsi="Tahoma" w:cs="Times New Roman"/>
          <w:i/>
          <w:shadow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-624338</wp:posOffset>
            </wp:positionH>
            <wp:positionV relativeFrom="paragraph">
              <wp:posOffset>210037</wp:posOffset>
            </wp:positionV>
            <wp:extent cx="7740502" cy="2498651"/>
            <wp:effectExtent l="0" t="0" r="0" b="0"/>
            <wp:wrapNone/>
            <wp:docPr id="7" name="Рисунок 2" descr="C:\Users\User\Desktop\25199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519905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502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D4B" w:rsidRPr="004A7B09" w:rsidRDefault="00CC5D4B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C24239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C24239" w:rsidRPr="004A7B09" w:rsidRDefault="00C24239" w:rsidP="00794DE3">
      <w:pPr>
        <w:spacing w:after="120" w:line="240" w:lineRule="auto"/>
        <w:jc w:val="both"/>
        <w:rPr>
          <w:rFonts w:ascii="Tahoma" w:hAnsi="Tahoma" w:cs="Times New Roman"/>
          <w:i/>
          <w:shadow/>
          <w:sz w:val="28"/>
          <w:szCs w:val="28"/>
        </w:rPr>
      </w:pPr>
    </w:p>
    <w:p w:rsidR="003C0094" w:rsidRPr="004A7B09" w:rsidRDefault="003C0094" w:rsidP="00794DE3">
      <w:pPr>
        <w:spacing w:after="120" w:line="240" w:lineRule="auto"/>
        <w:jc w:val="both"/>
        <w:rPr>
          <w:rFonts w:ascii="Tahoma" w:hAnsi="Tahoma" w:cs="Times New Roman"/>
          <w:shadow/>
          <w:sz w:val="20"/>
          <w:szCs w:val="20"/>
        </w:rPr>
      </w:pPr>
    </w:p>
    <w:p w:rsidR="00051C06" w:rsidRPr="004A7B09" w:rsidRDefault="00051C06" w:rsidP="00794DE3">
      <w:pPr>
        <w:spacing w:after="120" w:line="240" w:lineRule="auto"/>
        <w:jc w:val="both"/>
        <w:rPr>
          <w:rFonts w:ascii="Tahoma" w:hAnsi="Tahoma" w:cs="Times New Roman"/>
          <w:shadow/>
          <w:sz w:val="28"/>
          <w:szCs w:val="28"/>
        </w:rPr>
      </w:pPr>
    </w:p>
    <w:sectPr w:rsidR="00051C06" w:rsidRPr="004A7B09" w:rsidSect="00F44748">
      <w:headerReference w:type="default" r:id="rId10"/>
      <w:pgSz w:w="11906" w:h="16838"/>
      <w:pgMar w:top="1134" w:right="849" w:bottom="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BC3" w:rsidRDefault="003B4BC3" w:rsidP="00B139C6">
      <w:pPr>
        <w:spacing w:after="0" w:line="240" w:lineRule="auto"/>
      </w:pPr>
      <w:r>
        <w:separator/>
      </w:r>
    </w:p>
  </w:endnote>
  <w:endnote w:type="continuationSeparator" w:id="0">
    <w:p w:rsidR="003B4BC3" w:rsidRDefault="003B4BC3" w:rsidP="00B1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BC3" w:rsidRDefault="003B4BC3" w:rsidP="00B139C6">
      <w:pPr>
        <w:spacing w:after="0" w:line="240" w:lineRule="auto"/>
      </w:pPr>
      <w:r>
        <w:separator/>
      </w:r>
    </w:p>
  </w:footnote>
  <w:footnote w:type="continuationSeparator" w:id="0">
    <w:p w:rsidR="003B4BC3" w:rsidRDefault="003B4BC3" w:rsidP="00B1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4092"/>
      <w:docPartObj>
        <w:docPartGallery w:val="Page Numbers (Top of Page)"/>
        <w:docPartUnique/>
      </w:docPartObj>
    </w:sdtPr>
    <w:sdtContent>
      <w:p w:rsidR="004A7B09" w:rsidRDefault="003C5BB6">
        <w:pPr>
          <w:pStyle w:val="a6"/>
          <w:jc w:val="center"/>
        </w:pPr>
        <w:fldSimple w:instr=" PAGE   \* MERGEFORMAT ">
          <w:r w:rsidR="000B77B7">
            <w:rPr>
              <w:noProof/>
            </w:rPr>
            <w:t>2</w:t>
          </w:r>
        </w:fldSimple>
      </w:p>
    </w:sdtContent>
  </w:sdt>
  <w:p w:rsidR="004A7B09" w:rsidRDefault="004A7B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5CE3"/>
    <w:multiLevelType w:val="hybridMultilevel"/>
    <w:tmpl w:val="6F2416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D0C24"/>
    <w:multiLevelType w:val="hybridMultilevel"/>
    <w:tmpl w:val="D8DAA8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71189"/>
    <w:multiLevelType w:val="hybridMultilevel"/>
    <w:tmpl w:val="BA280B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F505F"/>
    <w:multiLevelType w:val="hybridMultilevel"/>
    <w:tmpl w:val="080AC1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D2659"/>
    <w:multiLevelType w:val="hybridMultilevel"/>
    <w:tmpl w:val="CD3AC7C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2215B"/>
    <w:multiLevelType w:val="hybridMultilevel"/>
    <w:tmpl w:val="CB74CF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725CD"/>
    <w:rsid w:val="00000B3F"/>
    <w:rsid w:val="00051C06"/>
    <w:rsid w:val="000B77B7"/>
    <w:rsid w:val="000C0409"/>
    <w:rsid w:val="001725CD"/>
    <w:rsid w:val="00194EF1"/>
    <w:rsid w:val="0026780E"/>
    <w:rsid w:val="00385406"/>
    <w:rsid w:val="003A23C8"/>
    <w:rsid w:val="003B4BC3"/>
    <w:rsid w:val="003C0094"/>
    <w:rsid w:val="003C5BB6"/>
    <w:rsid w:val="004139DB"/>
    <w:rsid w:val="004179FE"/>
    <w:rsid w:val="004A7B09"/>
    <w:rsid w:val="004E1140"/>
    <w:rsid w:val="005633DE"/>
    <w:rsid w:val="005D7C35"/>
    <w:rsid w:val="0069055A"/>
    <w:rsid w:val="006979D9"/>
    <w:rsid w:val="006A6775"/>
    <w:rsid w:val="006C5AF0"/>
    <w:rsid w:val="00723A5B"/>
    <w:rsid w:val="00785ECD"/>
    <w:rsid w:val="00794DE3"/>
    <w:rsid w:val="00807220"/>
    <w:rsid w:val="008D4404"/>
    <w:rsid w:val="00905562"/>
    <w:rsid w:val="00932D35"/>
    <w:rsid w:val="009538C3"/>
    <w:rsid w:val="00971272"/>
    <w:rsid w:val="00991397"/>
    <w:rsid w:val="009A495C"/>
    <w:rsid w:val="00A46111"/>
    <w:rsid w:val="00A61B62"/>
    <w:rsid w:val="00AE236F"/>
    <w:rsid w:val="00B139C6"/>
    <w:rsid w:val="00B247AA"/>
    <w:rsid w:val="00B24AA0"/>
    <w:rsid w:val="00B72EF3"/>
    <w:rsid w:val="00C24239"/>
    <w:rsid w:val="00C30D30"/>
    <w:rsid w:val="00C82BA2"/>
    <w:rsid w:val="00C90E8F"/>
    <w:rsid w:val="00CC5D4B"/>
    <w:rsid w:val="00D322C4"/>
    <w:rsid w:val="00D52E73"/>
    <w:rsid w:val="00DA1AEF"/>
    <w:rsid w:val="00DD65C3"/>
    <w:rsid w:val="00E01174"/>
    <w:rsid w:val="00E419E9"/>
    <w:rsid w:val="00EC1CFF"/>
    <w:rsid w:val="00F44748"/>
    <w:rsid w:val="00FB396C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97"/>
  </w:style>
  <w:style w:type="paragraph" w:styleId="2">
    <w:name w:val="heading 2"/>
    <w:basedOn w:val="a"/>
    <w:link w:val="20"/>
    <w:uiPriority w:val="9"/>
    <w:qFormat/>
    <w:rsid w:val="00991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13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26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8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8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C6"/>
  </w:style>
  <w:style w:type="paragraph" w:styleId="a8">
    <w:name w:val="footer"/>
    <w:basedOn w:val="a"/>
    <w:link w:val="a9"/>
    <w:uiPriority w:val="99"/>
    <w:semiHidden/>
    <w:unhideWhenUsed/>
    <w:rsid w:val="00B1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3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2020-01-13T06:10:00Z</cp:lastPrinted>
  <dcterms:created xsi:type="dcterms:W3CDTF">2020-01-31T05:31:00Z</dcterms:created>
  <dcterms:modified xsi:type="dcterms:W3CDTF">2020-01-31T05:31:00Z</dcterms:modified>
</cp:coreProperties>
</file>